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A" w:rsidRDefault="00CA1F6A" w:rsidP="00C77C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Протоколом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</w:t>
      </w:r>
      <w:r w:rsidRPr="00C77CED">
        <w:rPr>
          <w:rFonts w:ascii="Times New Roman" w:hAnsi="Times New Roman" w:cs="Times New Roman"/>
          <w:sz w:val="20"/>
          <w:szCs w:val="20"/>
        </w:rPr>
        <w:t>от 03.10.2022 № 1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C77CED" w:rsidRPr="00C77CED">
        <w:rPr>
          <w:rFonts w:ascii="Times New Roman" w:hAnsi="Times New Roman" w:cs="Times New Roman"/>
          <w:sz w:val="20"/>
          <w:szCs w:val="20"/>
        </w:rPr>
        <w:t>аседания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рабочей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CED" w:rsidRPr="00C77C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вопросам оказания </w:t>
      </w:r>
    </w:p>
    <w:p w:rsidR="00CA1F6A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имущественной поддержки </w:t>
      </w:r>
    </w:p>
    <w:p w:rsidR="00C77CED" w:rsidRPr="00C77CED" w:rsidRDefault="00CA1F6A" w:rsidP="00CA1F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субъектам МСП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200"/>
        <w:gridCol w:w="2019"/>
        <w:gridCol w:w="1782"/>
        <w:gridCol w:w="1950"/>
        <w:gridCol w:w="250"/>
        <w:gridCol w:w="1911"/>
        <w:gridCol w:w="318"/>
        <w:gridCol w:w="1241"/>
        <w:gridCol w:w="396"/>
        <w:gridCol w:w="880"/>
        <w:gridCol w:w="675"/>
        <w:gridCol w:w="742"/>
      </w:tblGrid>
      <w:tr w:rsidR="00C77CED" w:rsidRPr="00C77CED" w:rsidTr="00C77CED">
        <w:trPr>
          <w:trHeight w:val="368"/>
        </w:trPr>
        <w:tc>
          <w:tcPr>
            <w:tcW w:w="153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план дополнения перечня муниципального имущества в 2023 г.</w:t>
            </w:r>
          </w:p>
        </w:tc>
      </w:tr>
      <w:tr w:rsidR="00C77CED" w:rsidRPr="00C77CED" w:rsidTr="00C77CED">
        <w:trPr>
          <w:trHeight w:val="368"/>
        </w:trPr>
        <w:tc>
          <w:tcPr>
            <w:tcW w:w="153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C77C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C77CED">
        <w:trPr>
          <w:trHeight w:val="21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собственности (региональный / муниципальный)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 для муниципальных образований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 имущества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ind w:left="-426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имущества**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 единицы измерения</w:t>
            </w: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(площадь, глубина, иное)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ind w:left="-108" w:right="61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типа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срок включения в перечень имущества (квартал)</w:t>
            </w:r>
          </w:p>
        </w:tc>
      </w:tr>
      <w:tr w:rsidR="00C77CED" w:rsidRPr="00C77CED" w:rsidTr="00C77CE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ED" w:rsidRPr="00C77CED" w:rsidTr="00C77CE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CED" w:rsidRPr="00C77CED" w:rsidTr="00C77CED">
        <w:trPr>
          <w:trHeight w:val="1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Качканарский городской округ,  г. Качканар, 6а </w:t>
            </w: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66:48:0318001:227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2023 года</w:t>
            </w:r>
          </w:p>
        </w:tc>
      </w:tr>
      <w:tr w:rsidR="00C77CED" w:rsidRPr="00C77CED" w:rsidTr="00C77CED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D" w:rsidRPr="00C77CED" w:rsidRDefault="00C77CED" w:rsidP="00C77CED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Качканар</w:t>
            </w: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66:48:0314001:3573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2023 года</w:t>
            </w:r>
          </w:p>
        </w:tc>
      </w:tr>
      <w:tr w:rsidR="00C77CED" w:rsidRPr="00C77CED" w:rsidTr="00C77CED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ED" w:rsidRPr="00C77CED" w:rsidRDefault="00C77CED" w:rsidP="00C77CED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г. Качканар, промышленная зона, 8 квартал, участок 2</w:t>
            </w: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/>
              </w:rPr>
              <w:t>66:48:0322001:1132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2023 года</w:t>
            </w:r>
          </w:p>
        </w:tc>
      </w:tr>
      <w:tr w:rsidR="00C77CED" w:rsidRPr="00C77CED" w:rsidTr="00C77CE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г. Качканар, ул. Чехова, уч. 66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66:48:0316001:2498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ED" w:rsidRPr="00C77CED" w:rsidRDefault="00C77CED" w:rsidP="00C7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ED" w:rsidRPr="00C77CED" w:rsidRDefault="00C77CED" w:rsidP="00C7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2023 года</w:t>
            </w:r>
          </w:p>
        </w:tc>
      </w:tr>
    </w:tbl>
    <w:p w:rsidR="0065582C" w:rsidRDefault="0065582C"/>
    <w:sectPr w:rsidR="0065582C" w:rsidSect="00C77CE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F"/>
    <w:rsid w:val="001024AF"/>
    <w:rsid w:val="0065582C"/>
    <w:rsid w:val="00C77CED"/>
    <w:rsid w:val="00C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3</cp:revision>
  <dcterms:created xsi:type="dcterms:W3CDTF">2022-12-29T03:31:00Z</dcterms:created>
  <dcterms:modified xsi:type="dcterms:W3CDTF">2022-12-29T07:21:00Z</dcterms:modified>
</cp:coreProperties>
</file>