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926" w:type="dxa"/>
        <w:tblInd w:w="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307"/>
        <w:gridCol w:w="2510"/>
        <w:gridCol w:w="341"/>
        <w:gridCol w:w="4500"/>
      </w:tblGrid>
      <w:tr>
        <w:trPr>
          <w:trHeight w:val="2973"/>
        </w:trPr>
        <w:tc>
          <w:tcPr>
            <w:gridSpan w:val="4"/>
            <w:tcW w:w="5085" w:type="dxa"/>
            <w:textDirection w:val="lrTb"/>
            <w:noWrap w:val="false"/>
          </w:tcPr>
          <w:p>
            <w:pPr>
              <w:pStyle w:val="830"/>
              <w:ind w:left="-70" w:right="0" w:firstLine="0"/>
              <w:jc w:val="center"/>
              <w:spacing w:line="240" w:lineRule="atLeast"/>
              <w:tabs>
                <w:tab w:val="clear" w:pos="708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Качканарский городской округ </w:t>
            </w:r>
            <w:r/>
          </w:p>
          <w:p>
            <w:pPr>
              <w:pStyle w:val="830"/>
              <w:ind w:left="-70" w:right="0" w:firstLine="0"/>
              <w:jc w:val="center"/>
              <w:spacing w:line="240" w:lineRule="atLeast"/>
              <w:tabs>
                <w:tab w:val="clear" w:pos="708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Муниципальное учреждение</w:t>
            </w:r>
            <w:r/>
          </w:p>
          <w:p>
            <w:pPr>
              <w:pStyle w:val="830"/>
              <w:ind w:left="-70" w:right="0" w:firstLine="0"/>
              <w:jc w:val="center"/>
              <w:spacing w:line="240" w:lineRule="atLeast"/>
              <w:tabs>
                <w:tab w:val="clear" w:pos="708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«Управление городского хозяйства»</w:t>
            </w:r>
            <w:r/>
          </w:p>
          <w:p>
            <w:pPr>
              <w:pStyle w:val="830"/>
              <w:jc w:val="center"/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</wp:posOffset>
                      </wp:positionV>
                      <wp:extent cx="3086100" cy="0"/>
                      <wp:effectExtent l="5080" t="5080" r="5080" b="508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3086640" cy="36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32" type="#_x0000_t32" style="position:absolute;z-index:2;o:allowoverlap:true;o:allowincell:false;mso-position-horizontal-relative:text;margin-left:0.0pt;mso-position-horizontal:absolute;mso-position-vertical-relative:text;margin-top:7.8pt;mso-position-vertical:absolute;width:243.0pt;height:0.0pt;mso-wrap-distance-left:0.0pt;mso-wrap-distance-top:0.0pt;mso-wrap-distance-right:0.0pt;mso-wrap-distance-bottom:0.0pt;visibility:visible;" filled="f" strokecolor="#000000" strokeweight="0.74pt"/>
                  </w:pict>
                </mc:Fallback>
              </mc:AlternateContent>
            </w:r>
            <w:r>
              <w:rPr>
                <w:rStyle w:val="620"/>
                <w:sz w:val="16"/>
                <w:szCs w:val="16"/>
              </w:rPr>
              <w:br/>
              <w:t xml:space="preserve">624356,</w:t>
            </w:r>
            <w:r>
              <w:rPr>
                <w:rStyle w:val="620"/>
                <w:sz w:val="20"/>
                <w:szCs w:val="20"/>
              </w:rPr>
              <w:t xml:space="preserve"> Свердловская область, г. Качканар</w:t>
            </w:r>
            <w:r>
              <w:rPr>
                <w:rStyle w:val="620"/>
                <w:sz w:val="16"/>
                <w:szCs w:val="16"/>
              </w:rPr>
              <w:t xml:space="preserve">, </w:t>
            </w:r>
            <w:r/>
          </w:p>
          <w:p>
            <w:pPr>
              <w:pStyle w:val="830"/>
              <w:jc w:val="center"/>
            </w:pPr>
            <w:r>
              <w:rPr>
                <w:rStyle w:val="620"/>
                <w:sz w:val="16"/>
                <w:szCs w:val="16"/>
              </w:rPr>
              <w:t xml:space="preserve">5 микрорайон, </w:t>
            </w:r>
            <w:r>
              <w:rPr>
                <w:rStyle w:val="620"/>
                <w:sz w:val="20"/>
                <w:szCs w:val="20"/>
              </w:rPr>
              <w:t xml:space="preserve">д. 72,</w:t>
            </w:r>
            <w:r/>
          </w:p>
          <w:p>
            <w:pPr>
              <w:pStyle w:val="8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телефон/факс (343 41) 6-15-42</w:t>
            </w:r>
            <w:r/>
          </w:p>
          <w:p>
            <w:pPr>
              <w:pStyle w:val="830"/>
              <w:jc w:val="center"/>
            </w:pPr>
            <w:r>
              <w:rPr>
                <w:rStyle w:val="620"/>
                <w:sz w:val="20"/>
                <w:szCs w:val="20"/>
                <w:lang w:val="en-US"/>
              </w:rPr>
              <w:t xml:space="preserve">E</w:t>
            </w:r>
            <w:r>
              <w:rPr>
                <w:rStyle w:val="620"/>
                <w:sz w:val="20"/>
                <w:szCs w:val="20"/>
              </w:rPr>
              <w:t xml:space="preserve">-</w:t>
            </w:r>
            <w:r>
              <w:rPr>
                <w:rStyle w:val="620"/>
                <w:sz w:val="20"/>
                <w:szCs w:val="20"/>
                <w:lang w:val="en-US"/>
              </w:rPr>
              <w:t xml:space="preserve">mail</w:t>
            </w:r>
            <w:r>
              <w:rPr>
                <w:rStyle w:val="620"/>
                <w:sz w:val="20"/>
                <w:szCs w:val="20"/>
              </w:rPr>
              <w:t xml:space="preserve">:  </w:t>
            </w:r>
            <w:hyperlink r:id="rId10" w:tooltip="mailto:ugh_kch@mail.ru" w:history="1">
              <w:r>
                <w:rPr>
                  <w:rStyle w:val="826"/>
                  <w:rFonts w:cs="Times New Roman"/>
                  <w:sz w:val="20"/>
                  <w:szCs w:val="20"/>
                  <w:lang w:val="en-US"/>
                </w:rPr>
                <w:t xml:space="preserve">ugh</w:t>
              </w:r>
            </w:hyperlink>
            <w:r/>
            <w:hyperlink r:id="rId11" w:tooltip="mailto:ugh_kch@mail.ru" w:history="1">
              <w:r>
                <w:rPr>
                  <w:rStyle w:val="826"/>
                  <w:rFonts w:cs="Times New Roman"/>
                  <w:sz w:val="20"/>
                  <w:szCs w:val="20"/>
                </w:rPr>
                <w:t xml:space="preserve">_</w:t>
              </w:r>
            </w:hyperlink>
            <w:r/>
            <w:hyperlink r:id="rId12" w:tooltip="mailto:ugh_kch@mail.ru" w:history="1">
              <w:r>
                <w:rPr>
                  <w:rStyle w:val="826"/>
                  <w:rFonts w:cs="Times New Roman"/>
                  <w:sz w:val="20"/>
                  <w:szCs w:val="20"/>
                  <w:lang w:val="en-US"/>
                </w:rPr>
                <w:t xml:space="preserve">kch</w:t>
              </w:r>
            </w:hyperlink>
            <w:r/>
            <w:hyperlink r:id="rId13" w:tooltip="mailto:ugh_kch@mail.ru" w:history="1">
              <w:r>
                <w:rPr>
                  <w:rStyle w:val="826"/>
                  <w:rFonts w:cs="Times New Roman"/>
                  <w:sz w:val="20"/>
                  <w:szCs w:val="20"/>
                </w:rPr>
                <w:t xml:space="preserve">@</w:t>
              </w:r>
            </w:hyperlink>
            <w:r/>
            <w:hyperlink r:id="rId14" w:tooltip="mailto:ugh_kch@mail.ru" w:history="1">
              <w:r>
                <w:rPr>
                  <w:rStyle w:val="826"/>
                  <w:rFonts w:cs="Times New Roman"/>
                  <w:sz w:val="20"/>
                  <w:szCs w:val="20"/>
                  <w:lang w:val="en-US"/>
                </w:rPr>
                <w:t xml:space="preserve">mail</w:t>
              </w:r>
            </w:hyperlink>
            <w:r/>
            <w:hyperlink r:id="rId15" w:tooltip="mailto:ugh_kch@mail.ru" w:history="1">
              <w:r>
                <w:rPr>
                  <w:rStyle w:val="826"/>
                  <w:rFonts w:cs="Times New Roman"/>
                  <w:sz w:val="20"/>
                  <w:szCs w:val="20"/>
                </w:rPr>
                <w:t xml:space="preserve">.</w:t>
              </w:r>
            </w:hyperlink>
            <w:r/>
            <w:hyperlink r:id="rId16" w:tooltip="mailto:ugh_kch@mail.ru" w:history="1">
              <w:r>
                <w:rPr>
                  <w:rStyle w:val="826"/>
                  <w:rFonts w:cs="Times New Roman"/>
                  <w:sz w:val="20"/>
                  <w:szCs w:val="20"/>
                  <w:lang w:val="en-US"/>
                </w:rPr>
                <w:t xml:space="preserve">ru</w:t>
              </w:r>
            </w:hyperlink>
            <w:r/>
            <w:r/>
          </w:p>
          <w:p>
            <w:pPr>
              <w:pStyle w:val="8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Гимадиев Радик Асгатьевич</w:t>
            </w:r>
            <w:r/>
          </w:p>
          <w:p>
            <w:pPr>
              <w:pStyle w:val="8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6615005220/668101001</w:t>
            </w:r>
            <w:r/>
          </w:p>
          <w:p>
            <w:pPr>
              <w:pStyle w:val="8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39906722, ОГРН 1026601126320</w:t>
            </w:r>
            <w:r/>
          </w:p>
          <w:p>
            <w:pPr>
              <w:pStyle w:val="8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41" w:type="dxa"/>
            <w:textDirection w:val="lrTb"/>
            <w:noWrap w:val="false"/>
          </w:tcPr>
          <w:p>
            <w:pPr>
              <w:pStyle w:val="8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830"/>
              <w:ind w:left="0" w:right="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Председателю Комитета по управлению муниципальным имуществом Качканарского городского округа</w:t>
            </w:r>
            <w:r/>
          </w:p>
          <w:p>
            <w:pPr>
              <w:pStyle w:val="830"/>
              <w:ind w:left="0" w:right="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830"/>
              <w:ind w:left="0" w:right="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Адамчук О.В.</w:t>
            </w:r>
            <w:r/>
          </w:p>
          <w:p>
            <w:pPr>
              <w:pStyle w:val="830"/>
              <w:ind w:left="0" w:right="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0"/>
        </w:trPr>
        <w:tc>
          <w:tcPr>
            <w:gridSpan w:val="2"/>
            <w:tcBorders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0"/>
              <w:jc w:val="center"/>
              <w:spacing w:before="120" w:after="0"/>
            </w:pPr>
            <w:r>
              <w:rPr>
                <w:rStyle w:val="620"/>
                <w:sz w:val="20"/>
                <w:szCs w:val="20"/>
                <w:lang w:val="en-US"/>
              </w:rPr>
              <w:t xml:space="preserve">08/31/2023</w:t>
            </w:r>
            <w:r/>
          </w:p>
        </w:tc>
        <w:tc>
          <w:tcPr>
            <w:tcW w:w="307" w:type="dxa"/>
            <w:textDirection w:val="lrTb"/>
            <w:noWrap w:val="false"/>
          </w:tcPr>
          <w:p>
            <w:pPr>
              <w:pStyle w:val="830"/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bottom w:val="single" w:color="000000" w:sz="4" w:space="0"/>
            </w:tcBorders>
            <w:tcW w:w="2510" w:type="dxa"/>
            <w:textDirection w:val="lrTb"/>
            <w:noWrap w:val="false"/>
          </w:tcPr>
          <w:p>
            <w:pPr>
              <w:pStyle w:val="830"/>
              <w:jc w:val="center"/>
              <w:spacing w:before="120" w:after="0"/>
            </w:pPr>
            <w:r>
              <w:rPr>
                <w:rStyle w:val="620"/>
                <w:sz w:val="20"/>
                <w:szCs w:val="20"/>
                <w:lang w:val="en-US"/>
              </w:rPr>
              <w:t xml:space="preserve">1851</w:t>
            </w:r>
            <w:r/>
          </w:p>
        </w:tc>
        <w:tc>
          <w:tcPr>
            <w:tcW w:w="341" w:type="dxa"/>
            <w:vMerge w:val="restart"/>
            <w:textDirection w:val="lrTb"/>
            <w:noWrap w:val="false"/>
          </w:tcPr>
          <w:p>
            <w:pPr>
              <w:pStyle w:val="830"/>
              <w:jc w:val="center"/>
              <w:spacing w:before="12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Mar>
              <w:left w:w="0" w:type="dxa"/>
              <w:right w:w="0" w:type="dxa"/>
            </w:tcMar>
            <w:tcW w:w="4500" w:type="dxa"/>
            <w:textDirection w:val="lrTb"/>
            <w:noWrap w:val="false"/>
          </w:tcPr>
          <w:p>
            <w:pPr>
              <w:pStyle w:val="830"/>
              <w:jc w:val="center"/>
              <w:spacing w:before="12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400"/>
        </w:trPr>
        <w:tc>
          <w:tcPr>
            <w:tcW w:w="851" w:type="dxa"/>
            <w:textDirection w:val="lrTb"/>
            <w:noWrap w:val="false"/>
          </w:tcPr>
          <w:p>
            <w:pPr>
              <w:pStyle w:val="830"/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№</w:t>
            </w:r>
            <w:r/>
          </w:p>
        </w:tc>
        <w:tc>
          <w:tcPr>
            <w:tcBorders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30"/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07" w:type="dxa"/>
            <w:textDirection w:val="lrTb"/>
            <w:noWrap w:val="false"/>
          </w:tcPr>
          <w:p>
            <w:pPr>
              <w:pStyle w:val="830"/>
              <w:ind w:left="0" w:right="-65" w:firstLine="0"/>
              <w:jc w:val="center"/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</w:t>
            </w:r>
            <w:r/>
          </w:p>
        </w:tc>
        <w:tc>
          <w:tcPr>
            <w:tcBorders>
              <w:bottom w:val="single" w:color="000000" w:sz="4" w:space="0"/>
            </w:tcBorders>
            <w:tcW w:w="2510" w:type="dxa"/>
            <w:textDirection w:val="lrTb"/>
            <w:noWrap w:val="false"/>
          </w:tcPr>
          <w:p>
            <w:pPr>
              <w:pStyle w:val="830"/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41" w:type="dxa"/>
            <w:vMerge w:val="continue"/>
            <w:textDirection w:val="lrTb"/>
            <w:noWrap w:val="false"/>
          </w:tcPr>
          <w:p>
            <w:pPr>
              <w:pStyle w:val="618"/>
            </w:pPr>
            <w:r/>
            <w:r/>
          </w:p>
        </w:tc>
        <w:tc>
          <w:tcPr>
            <w:tcMar>
              <w:left w:w="0" w:type="dxa"/>
              <w:right w:w="0" w:type="dxa"/>
            </w:tcMar>
            <w:tcW w:w="4500" w:type="dxa"/>
            <w:textDirection w:val="lrTb"/>
            <w:noWrap w:val="false"/>
          </w:tcPr>
          <w:p>
            <w:pPr>
              <w:pStyle w:val="830"/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830"/>
        <w:jc w:val="both"/>
        <w:spacing w:line="360" w:lineRule="auto"/>
      </w:pPr>
      <w:r>
        <w:rPr>
          <w:rStyle w:val="620"/>
          <w:rFonts w:cs="Times New Roman"/>
          <w:b/>
          <w:bCs/>
          <w:i/>
          <w:iCs/>
          <w:color w:val="000000"/>
          <w:sz w:val="26"/>
          <w:szCs w:val="26"/>
          <w:lang w:val="ru-RU" w:eastAsia="en-US" w:bidi="ar-SA"/>
        </w:rPr>
        <w:t xml:space="preserve">в дополнение к ходатайству</w:t>
      </w:r>
      <w:r/>
    </w:p>
    <w:p>
      <w:pPr>
        <w:pStyle w:val="830"/>
        <w:jc w:val="both"/>
        <w:spacing w:line="360" w:lineRule="auto"/>
      </w:pPr>
      <w:r>
        <w:rPr>
          <w:rStyle w:val="620"/>
          <w:rFonts w:cs="Times New Roman"/>
          <w:b/>
          <w:bCs/>
          <w:i/>
          <w:iCs/>
          <w:color w:val="000000"/>
          <w:sz w:val="26"/>
          <w:szCs w:val="26"/>
          <w:lang w:val="ru-RU" w:eastAsia="en-US" w:bidi="ar-SA"/>
        </w:rPr>
        <w:t xml:space="preserve">об установлении публичного сервитута, </w:t>
      </w:r>
      <w:r/>
    </w:p>
    <w:p>
      <w:pPr>
        <w:pStyle w:val="830"/>
        <w:jc w:val="both"/>
        <w:spacing w:line="360" w:lineRule="auto"/>
      </w:pPr>
      <w:r>
        <w:rPr>
          <w:rStyle w:val="620"/>
          <w:rFonts w:cs="Times New Roman"/>
          <w:b/>
          <w:bCs/>
          <w:i/>
          <w:iCs/>
          <w:color w:val="000000"/>
          <w:sz w:val="26"/>
          <w:szCs w:val="26"/>
          <w:lang w:val="ru-RU" w:eastAsia="en-US" w:bidi="ar-SA"/>
        </w:rPr>
        <w:t xml:space="preserve">направленному 29.08.2023г. №1815</w:t>
      </w:r>
      <w:r/>
    </w:p>
    <w:p>
      <w:pPr>
        <w:pStyle w:val="830"/>
        <w:jc w:val="both"/>
        <w:spacing w:line="360" w:lineRule="auto"/>
        <w:rPr>
          <w:rFonts w:ascii="Times New Roman" w:hAnsi="Times New Roman" w:cs="Times New Roman"/>
          <w:color w:val="000000"/>
          <w:sz w:val="26"/>
          <w:szCs w:val="26"/>
          <w:lang w:val="ru-RU" w:eastAsia="en-US" w:bidi="ar-SA"/>
        </w:rPr>
      </w:pPr>
      <w:r/>
      <w:r/>
    </w:p>
    <w:p>
      <w:pPr>
        <w:pStyle w:val="830"/>
        <w:ind w:left="0" w:right="6" w:firstLine="0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30"/>
        <w:ind w:left="0" w:right="6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Уважаемая Ольга Владимировна!</w:t>
      </w:r>
      <w:r/>
    </w:p>
    <w:p>
      <w:pPr>
        <w:pStyle w:val="830"/>
        <w:ind w:left="0" w:right="6" w:firstLine="0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30"/>
        <w:jc w:val="both"/>
        <w:spacing w:line="360" w:lineRule="auto"/>
      </w:pPr>
      <w:r>
        <w:rPr>
          <w:rStyle w:val="620"/>
          <w:sz w:val="28"/>
          <w:szCs w:val="28"/>
        </w:rPr>
        <w:tab/>
      </w:r>
      <w:r>
        <w:rPr>
          <w:rStyle w:val="620"/>
          <w:rFonts w:cs="Times New Roman"/>
          <w:color w:val="000000"/>
          <w:sz w:val="26"/>
          <w:szCs w:val="26"/>
          <w:lang w:val="ru-RU" w:eastAsia="en-US" w:bidi="ar-SA"/>
        </w:rPr>
        <w:t xml:space="preserve">Проектом межевания территории предусмотрено образование 2-х земельных участков под проектируемые трансформаторные подстанции для электроснабжения пос. Именновский общей площадью 98,0 кв.м.</w:t>
      </w:r>
      <w:r/>
    </w:p>
    <w:p>
      <w:pPr>
        <w:pStyle w:val="830"/>
        <w:jc w:val="both"/>
        <w:spacing w:line="360" w:lineRule="auto"/>
      </w:pPr>
      <w:r>
        <w:rPr>
          <w:rStyle w:val="620"/>
          <w:rFonts w:cs="Times New Roman"/>
          <w:color w:val="000000"/>
          <w:sz w:val="26"/>
          <w:szCs w:val="26"/>
          <w:lang w:val="ru-RU" w:eastAsia="en-US" w:bidi="ar-SA"/>
        </w:rPr>
        <w:tab/>
        <w:t xml:space="preserve">На  основании вышеизложенного,  в  целях  оформления правоустанавливающих документов на образуемые земельные участки с кадастровыми номерами исходного земельного участка/квартала: 66:48:</w:t>
      </w:r>
      <w:r>
        <w:rPr>
          <w:rStyle w:val="620"/>
          <w:rFonts w:cs="Times New Roman"/>
          <w:color w:val="000000"/>
          <w:sz w:val="26"/>
          <w:szCs w:val="26"/>
          <w:lang w:val="ru-RU" w:eastAsia="en-US" w:bidi="ar-SA"/>
        </w:rPr>
        <w:t xml:space="preserve">0501001, 66:48:0501002 (кадастровый номер образуемого земельного участка: 66:48:0501001 :ЗУ1, 66:48:0501002:ЗУ1) под трансформаторные подстанции. прошу Вас установить публичный сервитут на период строительства трансформаторных под станций на срок два года.</w:t>
      </w:r>
      <w:r/>
    </w:p>
    <w:p>
      <w:pPr>
        <w:pStyle w:val="830"/>
        <w:jc w:val="both"/>
        <w:spacing w:line="360" w:lineRule="auto"/>
        <w:rPr>
          <w:rFonts w:ascii="Times New Roman" w:hAnsi="Times New Roman" w:cs="Times New Roman"/>
          <w:color w:val="000000"/>
          <w:sz w:val="26"/>
          <w:szCs w:val="26"/>
          <w:lang w:val="ru-RU" w:eastAsia="en-US" w:bidi="ar-SA"/>
        </w:rPr>
      </w:pPr>
      <w:r/>
      <w:r/>
    </w:p>
    <w:p>
      <w:pPr>
        <w:pStyle w:val="83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75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01"/>
        <w:gridCol w:w="3230"/>
        <w:gridCol w:w="2325"/>
      </w:tblGrid>
      <w:tr>
        <w:trPr>
          <w:trHeight w:val="283"/>
        </w:trPr>
        <w:tc>
          <w:tcPr>
            <w:tcW w:w="4201" w:type="dxa"/>
            <w:textDirection w:val="lrTb"/>
            <w:noWrap w:val="false"/>
          </w:tcPr>
          <w:p>
            <w:pPr>
              <w:pStyle w:val="8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МУ «УГХ»</w:t>
            </w:r>
            <w:r/>
          </w:p>
        </w:tc>
        <w:tc>
          <w:tcPr>
            <w:tcW w:w="3230" w:type="dxa"/>
            <w:textDirection w:val="lrTb"/>
            <w:noWrap w:val="false"/>
          </w:tcPr>
          <w:p>
            <w:pPr>
              <w:pStyle w:val="8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325" w:type="dxa"/>
            <w:vAlign w:val="bottom"/>
            <w:textDirection w:val="lrTb"/>
            <w:noWrap w:val="false"/>
          </w:tcPr>
          <w:p>
            <w:pPr>
              <w:pStyle w:val="83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Р.А. Гимадиев</w:t>
            </w:r>
            <w:r/>
          </w:p>
        </w:tc>
      </w:tr>
    </w:tbl>
    <w:p>
      <w:pPr>
        <w:pStyle w:val="830"/>
        <w:jc w:val="center"/>
      </w:pPr>
      <w:r>
        <w:rPr>
          <w:rStyle w:val="620"/>
          <w:sz w:val="26"/>
          <w:szCs w:val="26"/>
        </w:rPr>
        <w:t xml:space="preserve">%</w:t>
      </w:r>
      <w:r>
        <w:rPr>
          <w:rStyle w:val="620"/>
          <w:sz w:val="26"/>
          <w:szCs w:val="26"/>
          <w:lang w:val="en-US"/>
        </w:rPr>
        <w:t xml:space="preserve">SIGN</w:t>
      </w:r>
      <w:r>
        <w:rPr>
          <w:rStyle w:val="620"/>
          <w:sz w:val="26"/>
          <w:szCs w:val="26"/>
        </w:rPr>
        <w:t xml:space="preserve">_</w:t>
      </w:r>
      <w:r>
        <w:rPr>
          <w:rStyle w:val="620"/>
          <w:sz w:val="26"/>
          <w:szCs w:val="26"/>
          <w:lang w:val="en-US"/>
        </w:rPr>
        <w:t xml:space="preserve">STAMP</w:t>
      </w:r>
      <w:r>
        <w:rPr>
          <w:rStyle w:val="620"/>
          <w:sz w:val="26"/>
          <w:szCs w:val="26"/>
        </w:rPr>
        <w:t xml:space="preserve">%</w:t>
      </w:r>
      <w:r/>
    </w:p>
    <w:p>
      <w:pPr>
        <w:pStyle w:val="830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erReference w:type="first" r:id="rId9"/>
      <w:footnotePr/>
      <w:endnotePr/>
      <w:type w:val="nextPage"/>
      <w:pgSz w:w="11906" w:h="16838" w:orient="portrait"/>
      <w:pgMar w:top="709" w:right="851" w:bottom="261" w:left="1418" w:header="0" w:footer="261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4"/>
      <w:rPr>
        <w:sz w:val="20"/>
      </w:rPr>
    </w:pPr>
    <w:r>
      <w:rPr>
        <w:sz w:val="20"/>
      </w:rPr>
      <w:t xml:space="preserve">Исп. Напольских Диана Тагировна</w:t>
    </w:r>
    <w:r/>
  </w:p>
  <w:p>
    <w:pPr>
      <w:pStyle w:val="834"/>
      <w:rPr>
        <w:sz w:val="20"/>
      </w:rPr>
    </w:pPr>
    <w:r>
      <w:rPr>
        <w:sz w:val="20"/>
      </w:rPr>
      <w:t xml:space="preserve">(34341) 6-17-31</w:t>
    </w:r>
    <w:r/>
  </w:p>
  <w:p>
    <w:pPr>
      <w:pStyle w:val="8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19"/>
      <w:isLgl w:val="false"/>
      <w:suff w:val="nothing"/>
      <w:lvlText w:val="%1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%2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%3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%4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%5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%6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%7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%8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%9"/>
      <w:lvlJc w:val="left"/>
      <w:pPr>
        <w:ind w:left="1584" w:hanging="1584"/>
        <w:tabs>
          <w:tab w:val="num" w:pos="1584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827"/>
    <w:link w:val="619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8"/>
    <w:next w:val="61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82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8"/>
    <w:next w:val="61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82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8"/>
    <w:next w:val="61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82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8"/>
    <w:next w:val="61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82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8"/>
    <w:next w:val="61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82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8"/>
    <w:next w:val="61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82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8"/>
    <w:next w:val="61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82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8"/>
    <w:next w:val="61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82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8"/>
    <w:next w:val="61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827"/>
    <w:link w:val="34"/>
    <w:uiPriority w:val="10"/>
    <w:rPr>
      <w:sz w:val="48"/>
      <w:szCs w:val="48"/>
    </w:rPr>
  </w:style>
  <w:style w:type="paragraph" w:styleId="36">
    <w:name w:val="Subtitle"/>
    <w:basedOn w:val="618"/>
    <w:next w:val="61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827"/>
    <w:link w:val="36"/>
    <w:uiPriority w:val="11"/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827"/>
    <w:link w:val="833"/>
    <w:uiPriority w:val="99"/>
  </w:style>
  <w:style w:type="character" w:styleId="45">
    <w:name w:val="Footer Char"/>
    <w:basedOn w:val="827"/>
    <w:link w:val="834"/>
    <w:uiPriority w:val="99"/>
  </w:style>
  <w:style w:type="paragraph" w:styleId="46">
    <w:name w:val="Caption"/>
    <w:basedOn w:val="618"/>
    <w:next w:val="6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83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827"/>
    <w:uiPriority w:val="99"/>
    <w:unhideWhenUsed/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827"/>
    <w:uiPriority w:val="99"/>
    <w:semiHidden/>
    <w:unhideWhenUsed/>
    <w:rPr>
      <w:vertAlign w:val="superscript"/>
    </w:rPr>
  </w:style>
  <w:style w:type="paragraph" w:styleId="181">
    <w:name w:val="toc 1"/>
    <w:basedOn w:val="618"/>
    <w:next w:val="61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8"/>
    <w:next w:val="61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8"/>
    <w:next w:val="61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8" w:default="1">
    <w:name w:val="Normal"/>
    <w:qFormat/>
    <w:pPr>
      <w:jc w:val="left"/>
      <w:keepLines w:val="0"/>
      <w:keepNext w:val="0"/>
      <w:pageBreakBefore w:val="0"/>
      <w:spacing w:line="240" w:lineRule="auto"/>
      <w:shd w:val="clear" w:color="auto" w:fill="auto"/>
      <w:widowControl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auto"/>
      <w:spacing w:val="0"/>
      <w:position w:val="0"/>
      <w:sz w:val="20"/>
      <w:szCs w:val="20"/>
      <w:u w:val="none"/>
      <w:shd w:val="clear" w:color="auto" w:fill="auto"/>
      <w:vertAlign w:val="baseline"/>
      <w:lang w:val="ru-RU" w:eastAsia="ru-RU" w:bidi="ar-SA"/>
    </w:rPr>
  </w:style>
  <w:style w:type="paragraph" w:styleId="619">
    <w:name w:val="Heading 1"/>
    <w:basedOn w:val="830"/>
    <w:next w:val="830"/>
    <w:qFormat/>
    <w:pPr>
      <w:numPr>
        <w:ilvl w:val="0"/>
        <w:numId w:val="1"/>
      </w:numPr>
      <w:ind w:left="0" w:right="-57" w:firstLine="0"/>
      <w:jc w:val="center"/>
      <w:keepNext/>
      <w:tabs>
        <w:tab w:val="clear" w:pos="708" w:leader="none"/>
        <w:tab w:val="left" w:pos="1418" w:leader="none"/>
      </w:tabs>
      <w:outlineLvl w:val="0"/>
    </w:pPr>
    <w:rPr>
      <w:b/>
      <w:sz w:val="26"/>
      <w:szCs w:val="20"/>
    </w:rPr>
  </w:style>
  <w:style w:type="character" w:styleId="620">
    <w:name w:val="Основной шрифт абзаца"/>
    <w:qFormat/>
  </w:style>
  <w:style w:type="character" w:styleId="621">
    <w:name w:val="Заголовок 1 Знак"/>
    <w:basedOn w:val="620"/>
    <w:qFormat/>
    <w:rPr>
      <w:rFonts w:cs="Times New Roman"/>
      <w:b/>
      <w:sz w:val="26"/>
    </w:rPr>
  </w:style>
  <w:style w:type="character" w:styleId="622">
    <w:name w:val="Текст выноски Знак"/>
    <w:basedOn w:val="620"/>
    <w:qFormat/>
    <w:rPr>
      <w:rFonts w:cs="Times New Roman"/>
      <w:sz w:val="2"/>
    </w:rPr>
  </w:style>
  <w:style w:type="character" w:styleId="623">
    <w:name w:val="Верхний колонтитул Знак"/>
    <w:basedOn w:val="620"/>
    <w:qFormat/>
    <w:rPr>
      <w:rFonts w:cs="Times New Roman"/>
      <w:sz w:val="24"/>
      <w:szCs w:val="24"/>
    </w:rPr>
  </w:style>
  <w:style w:type="character" w:styleId="624">
    <w:name w:val="Нижний колонтитул Знак"/>
    <w:basedOn w:val="620"/>
    <w:qFormat/>
    <w:rPr>
      <w:rFonts w:cs="Times New Roman"/>
      <w:sz w:val="24"/>
    </w:rPr>
  </w:style>
  <w:style w:type="character" w:styleId="625">
    <w:name w:val="Гиперссылка"/>
    <w:basedOn w:val="620"/>
    <w:qFormat/>
    <w:rPr>
      <w:rFonts w:cs="Times New Roman"/>
      <w:color w:val="0000ff"/>
      <w:u w:val="single"/>
    </w:rPr>
  </w:style>
  <w:style w:type="character" w:styleId="626">
    <w:name w:val="Основной текст Знак"/>
    <w:basedOn w:val="620"/>
    <w:qFormat/>
    <w:rPr>
      <w:rFonts w:cs="Times New Roman"/>
      <w:spacing w:val="4"/>
      <w:sz w:val="23"/>
      <w:szCs w:val="23"/>
      <w:lang w:bidi="ar-SA"/>
    </w:rPr>
  </w:style>
  <w:style w:type="character" w:styleId="627">
    <w:name w:val="Body Text Char"/>
    <w:basedOn w:val="620"/>
    <w:qFormat/>
    <w:rPr>
      <w:rFonts w:cs="Times New Roman"/>
      <w:sz w:val="24"/>
      <w:szCs w:val="24"/>
    </w:rPr>
  </w:style>
  <w:style w:type="character" w:styleId="628">
    <w:name w:val="WW_CharLFO1LVL1"/>
    <w:qFormat/>
    <w:rPr>
      <w:rFonts w:cs="Times New Roman"/>
    </w:rPr>
  </w:style>
  <w:style w:type="character" w:styleId="629">
    <w:name w:val="WW_CharLFO1LVL2"/>
    <w:qFormat/>
    <w:rPr>
      <w:rFonts w:cs="Times New Roman"/>
    </w:rPr>
  </w:style>
  <w:style w:type="character" w:styleId="630">
    <w:name w:val="WW_CharLFO1LVL3"/>
    <w:qFormat/>
    <w:rPr>
      <w:rFonts w:cs="Times New Roman"/>
    </w:rPr>
  </w:style>
  <w:style w:type="character" w:styleId="631">
    <w:name w:val="WW_CharLFO1LVL4"/>
    <w:qFormat/>
    <w:rPr>
      <w:rFonts w:cs="Times New Roman"/>
    </w:rPr>
  </w:style>
  <w:style w:type="character" w:styleId="632">
    <w:name w:val="WW_CharLFO1LVL5"/>
    <w:qFormat/>
    <w:rPr>
      <w:rFonts w:cs="Times New Roman"/>
    </w:rPr>
  </w:style>
  <w:style w:type="character" w:styleId="633">
    <w:name w:val="WW_CharLFO1LVL6"/>
    <w:qFormat/>
    <w:rPr>
      <w:rFonts w:cs="Times New Roman"/>
    </w:rPr>
  </w:style>
  <w:style w:type="character" w:styleId="634">
    <w:name w:val="WW_CharLFO1LVL7"/>
    <w:qFormat/>
    <w:rPr>
      <w:rFonts w:cs="Times New Roman"/>
    </w:rPr>
  </w:style>
  <w:style w:type="character" w:styleId="635">
    <w:name w:val="WW_CharLFO1LVL8"/>
    <w:qFormat/>
    <w:rPr>
      <w:rFonts w:cs="Times New Roman"/>
    </w:rPr>
  </w:style>
  <w:style w:type="character" w:styleId="636">
    <w:name w:val="WW_CharLFO1LVL9"/>
    <w:qFormat/>
    <w:rPr>
      <w:rFonts w:cs="Times New Roman"/>
    </w:rPr>
  </w:style>
  <w:style w:type="character" w:styleId="637">
    <w:name w:val="WW_CharLFO2LVL1"/>
    <w:qFormat/>
    <w:rPr>
      <w:rFonts w:cs="Times New Roman"/>
    </w:rPr>
  </w:style>
  <w:style w:type="character" w:styleId="638">
    <w:name w:val="WW_CharLFO2LVL2"/>
    <w:qFormat/>
    <w:rPr>
      <w:rFonts w:cs="Times New Roman"/>
    </w:rPr>
  </w:style>
  <w:style w:type="character" w:styleId="639">
    <w:name w:val="WW_CharLFO2LVL3"/>
    <w:qFormat/>
    <w:rPr>
      <w:rFonts w:cs="Times New Roman"/>
    </w:rPr>
  </w:style>
  <w:style w:type="character" w:styleId="640">
    <w:name w:val="WW_CharLFO2LVL4"/>
    <w:qFormat/>
    <w:rPr>
      <w:rFonts w:cs="Times New Roman"/>
    </w:rPr>
  </w:style>
  <w:style w:type="character" w:styleId="641">
    <w:name w:val="WW_CharLFO2LVL5"/>
    <w:qFormat/>
    <w:rPr>
      <w:rFonts w:cs="Times New Roman"/>
    </w:rPr>
  </w:style>
  <w:style w:type="character" w:styleId="642">
    <w:name w:val="WW_CharLFO2LVL6"/>
    <w:qFormat/>
    <w:rPr>
      <w:rFonts w:cs="Times New Roman"/>
    </w:rPr>
  </w:style>
  <w:style w:type="character" w:styleId="643">
    <w:name w:val="WW_CharLFO2LVL7"/>
    <w:qFormat/>
    <w:rPr>
      <w:rFonts w:cs="Times New Roman"/>
    </w:rPr>
  </w:style>
  <w:style w:type="character" w:styleId="644">
    <w:name w:val="WW_CharLFO2LVL8"/>
    <w:qFormat/>
    <w:rPr>
      <w:rFonts w:cs="Times New Roman"/>
    </w:rPr>
  </w:style>
  <w:style w:type="character" w:styleId="645">
    <w:name w:val="WW_CharLFO2LVL9"/>
    <w:qFormat/>
    <w:rPr>
      <w:rFonts w:cs="Times New Roman"/>
    </w:rPr>
  </w:style>
  <w:style w:type="character" w:styleId="646">
    <w:name w:val="WW_CharLFO3LVL1"/>
    <w:qFormat/>
    <w:rPr>
      <w:rFonts w:cs="Times New Roman"/>
    </w:rPr>
  </w:style>
  <w:style w:type="character" w:styleId="647">
    <w:name w:val="WW_CharLFO3LVL2"/>
    <w:qFormat/>
    <w:rPr>
      <w:rFonts w:cs="Times New Roman"/>
    </w:rPr>
  </w:style>
  <w:style w:type="character" w:styleId="648">
    <w:name w:val="WW_CharLFO3LVL3"/>
    <w:qFormat/>
    <w:rPr>
      <w:rFonts w:cs="Times New Roman"/>
    </w:rPr>
  </w:style>
  <w:style w:type="character" w:styleId="649">
    <w:name w:val="WW_CharLFO3LVL4"/>
    <w:qFormat/>
    <w:rPr>
      <w:rFonts w:cs="Times New Roman"/>
    </w:rPr>
  </w:style>
  <w:style w:type="character" w:styleId="650">
    <w:name w:val="WW_CharLFO3LVL5"/>
    <w:qFormat/>
    <w:rPr>
      <w:rFonts w:cs="Times New Roman"/>
    </w:rPr>
  </w:style>
  <w:style w:type="character" w:styleId="651">
    <w:name w:val="WW_CharLFO3LVL6"/>
    <w:qFormat/>
    <w:rPr>
      <w:rFonts w:cs="Times New Roman"/>
    </w:rPr>
  </w:style>
  <w:style w:type="character" w:styleId="652">
    <w:name w:val="WW_CharLFO3LVL7"/>
    <w:qFormat/>
    <w:rPr>
      <w:rFonts w:cs="Times New Roman"/>
    </w:rPr>
  </w:style>
  <w:style w:type="character" w:styleId="653">
    <w:name w:val="WW_CharLFO3LVL8"/>
    <w:qFormat/>
    <w:rPr>
      <w:rFonts w:cs="Times New Roman"/>
    </w:rPr>
  </w:style>
  <w:style w:type="character" w:styleId="654">
    <w:name w:val="WW_CharLFO3LVL9"/>
    <w:qFormat/>
    <w:rPr>
      <w:rFonts w:cs="Times New Roman"/>
    </w:rPr>
  </w:style>
  <w:style w:type="character" w:styleId="655">
    <w:name w:val="WW_CharLFO4LVL1"/>
    <w:qFormat/>
    <w:rPr>
      <w:rFonts w:cs="Times New Roman"/>
    </w:rPr>
  </w:style>
  <w:style w:type="character" w:styleId="656">
    <w:name w:val="WW_CharLFO4LVL2"/>
    <w:qFormat/>
    <w:rPr>
      <w:rFonts w:cs="Times New Roman"/>
    </w:rPr>
  </w:style>
  <w:style w:type="character" w:styleId="657">
    <w:name w:val="WW_CharLFO4LVL3"/>
    <w:qFormat/>
    <w:rPr>
      <w:rFonts w:cs="Times New Roman"/>
    </w:rPr>
  </w:style>
  <w:style w:type="character" w:styleId="658">
    <w:name w:val="WW_CharLFO4LVL4"/>
    <w:qFormat/>
    <w:rPr>
      <w:rFonts w:cs="Times New Roman"/>
    </w:rPr>
  </w:style>
  <w:style w:type="character" w:styleId="659">
    <w:name w:val="WW_CharLFO4LVL5"/>
    <w:qFormat/>
    <w:rPr>
      <w:rFonts w:cs="Times New Roman"/>
    </w:rPr>
  </w:style>
  <w:style w:type="character" w:styleId="660">
    <w:name w:val="WW_CharLFO4LVL6"/>
    <w:qFormat/>
    <w:rPr>
      <w:rFonts w:cs="Times New Roman"/>
    </w:rPr>
  </w:style>
  <w:style w:type="character" w:styleId="661">
    <w:name w:val="WW_CharLFO4LVL7"/>
    <w:qFormat/>
    <w:rPr>
      <w:rFonts w:cs="Times New Roman"/>
    </w:rPr>
  </w:style>
  <w:style w:type="character" w:styleId="662">
    <w:name w:val="WW_CharLFO4LVL8"/>
    <w:qFormat/>
    <w:rPr>
      <w:rFonts w:cs="Times New Roman"/>
    </w:rPr>
  </w:style>
  <w:style w:type="character" w:styleId="663">
    <w:name w:val="WW_CharLFO4LVL9"/>
    <w:qFormat/>
    <w:rPr>
      <w:rFonts w:cs="Times New Roman"/>
    </w:rPr>
  </w:style>
  <w:style w:type="character" w:styleId="664">
    <w:name w:val="WW_CharLFO5LVL1"/>
    <w:qFormat/>
    <w:rPr>
      <w:rFonts w:cs="Times New Roman"/>
    </w:rPr>
  </w:style>
  <w:style w:type="character" w:styleId="665">
    <w:name w:val="WW_CharLFO5LVL2"/>
    <w:qFormat/>
    <w:rPr>
      <w:rFonts w:cs="Times New Roman"/>
    </w:rPr>
  </w:style>
  <w:style w:type="character" w:styleId="666">
    <w:name w:val="WW_CharLFO5LVL3"/>
    <w:qFormat/>
    <w:rPr>
      <w:rFonts w:cs="Times New Roman"/>
    </w:rPr>
  </w:style>
  <w:style w:type="character" w:styleId="667">
    <w:name w:val="WW_CharLFO5LVL4"/>
    <w:qFormat/>
    <w:rPr>
      <w:rFonts w:cs="Times New Roman"/>
    </w:rPr>
  </w:style>
  <w:style w:type="character" w:styleId="668">
    <w:name w:val="WW_CharLFO5LVL5"/>
    <w:qFormat/>
    <w:rPr>
      <w:rFonts w:cs="Times New Roman"/>
    </w:rPr>
  </w:style>
  <w:style w:type="character" w:styleId="669">
    <w:name w:val="WW_CharLFO5LVL6"/>
    <w:qFormat/>
    <w:rPr>
      <w:rFonts w:cs="Times New Roman"/>
    </w:rPr>
  </w:style>
  <w:style w:type="character" w:styleId="670">
    <w:name w:val="WW_CharLFO5LVL7"/>
    <w:qFormat/>
    <w:rPr>
      <w:rFonts w:cs="Times New Roman"/>
    </w:rPr>
  </w:style>
  <w:style w:type="character" w:styleId="671">
    <w:name w:val="WW_CharLFO5LVL8"/>
    <w:qFormat/>
    <w:rPr>
      <w:rFonts w:cs="Times New Roman"/>
    </w:rPr>
  </w:style>
  <w:style w:type="character" w:styleId="672">
    <w:name w:val="WW_CharLFO5LVL9"/>
    <w:qFormat/>
    <w:rPr>
      <w:rFonts w:cs="Times New Roman"/>
    </w:rPr>
  </w:style>
  <w:style w:type="character" w:styleId="673">
    <w:name w:val="WW_CharLFO6LVL1"/>
    <w:qFormat/>
    <w:rPr>
      <w:rFonts w:cs="Times New Roman"/>
    </w:rPr>
  </w:style>
  <w:style w:type="character" w:styleId="674">
    <w:name w:val="WW_CharLFO6LVL2"/>
    <w:qFormat/>
    <w:rPr>
      <w:rFonts w:cs="Times New Roman"/>
    </w:rPr>
  </w:style>
  <w:style w:type="character" w:styleId="675">
    <w:name w:val="WW_CharLFO6LVL3"/>
    <w:qFormat/>
    <w:rPr>
      <w:rFonts w:cs="Times New Roman"/>
    </w:rPr>
  </w:style>
  <w:style w:type="character" w:styleId="676">
    <w:name w:val="WW_CharLFO6LVL4"/>
    <w:qFormat/>
    <w:rPr>
      <w:rFonts w:cs="Times New Roman"/>
    </w:rPr>
  </w:style>
  <w:style w:type="character" w:styleId="677">
    <w:name w:val="WW_CharLFO6LVL5"/>
    <w:qFormat/>
    <w:rPr>
      <w:rFonts w:cs="Times New Roman"/>
    </w:rPr>
  </w:style>
  <w:style w:type="character" w:styleId="678">
    <w:name w:val="WW_CharLFO6LVL6"/>
    <w:qFormat/>
    <w:rPr>
      <w:rFonts w:cs="Times New Roman"/>
    </w:rPr>
  </w:style>
  <w:style w:type="character" w:styleId="679">
    <w:name w:val="WW_CharLFO6LVL7"/>
    <w:qFormat/>
    <w:rPr>
      <w:rFonts w:cs="Times New Roman"/>
    </w:rPr>
  </w:style>
  <w:style w:type="character" w:styleId="680">
    <w:name w:val="WW_CharLFO6LVL8"/>
    <w:qFormat/>
    <w:rPr>
      <w:rFonts w:cs="Times New Roman"/>
    </w:rPr>
  </w:style>
  <w:style w:type="character" w:styleId="681">
    <w:name w:val="WW_CharLFO6LVL9"/>
    <w:qFormat/>
    <w:rPr>
      <w:rFonts w:cs="Times New Roman"/>
    </w:rPr>
  </w:style>
  <w:style w:type="character" w:styleId="682">
    <w:name w:val="WW_CharLFO7LVL1"/>
    <w:qFormat/>
    <w:rPr>
      <w:rFonts w:cs="Times New Roman"/>
    </w:rPr>
  </w:style>
  <w:style w:type="character" w:styleId="683">
    <w:name w:val="WW_CharLFO7LVL2"/>
    <w:qFormat/>
    <w:rPr>
      <w:rFonts w:cs="Times New Roman"/>
    </w:rPr>
  </w:style>
  <w:style w:type="character" w:styleId="684">
    <w:name w:val="WW_CharLFO7LVL3"/>
    <w:qFormat/>
    <w:rPr>
      <w:rFonts w:cs="Times New Roman"/>
    </w:rPr>
  </w:style>
  <w:style w:type="character" w:styleId="685">
    <w:name w:val="WW_CharLFO7LVL4"/>
    <w:qFormat/>
    <w:rPr>
      <w:rFonts w:cs="Times New Roman"/>
    </w:rPr>
  </w:style>
  <w:style w:type="character" w:styleId="686">
    <w:name w:val="WW_CharLFO7LVL5"/>
    <w:qFormat/>
    <w:rPr>
      <w:rFonts w:cs="Times New Roman"/>
    </w:rPr>
  </w:style>
  <w:style w:type="character" w:styleId="687">
    <w:name w:val="WW_CharLFO7LVL6"/>
    <w:qFormat/>
    <w:rPr>
      <w:rFonts w:cs="Times New Roman"/>
    </w:rPr>
  </w:style>
  <w:style w:type="character" w:styleId="688">
    <w:name w:val="WW_CharLFO7LVL7"/>
    <w:qFormat/>
    <w:rPr>
      <w:rFonts w:cs="Times New Roman"/>
    </w:rPr>
  </w:style>
  <w:style w:type="character" w:styleId="689">
    <w:name w:val="WW_CharLFO7LVL8"/>
    <w:qFormat/>
    <w:rPr>
      <w:rFonts w:cs="Times New Roman"/>
    </w:rPr>
  </w:style>
  <w:style w:type="character" w:styleId="690">
    <w:name w:val="WW_CharLFO7LVL9"/>
    <w:qFormat/>
    <w:rPr>
      <w:rFonts w:cs="Times New Roman"/>
    </w:rPr>
  </w:style>
  <w:style w:type="character" w:styleId="691">
    <w:name w:val="WW_CharLFO8LVL1"/>
    <w:qFormat/>
    <w:rPr>
      <w:rFonts w:cs="Times New Roman"/>
    </w:rPr>
  </w:style>
  <w:style w:type="character" w:styleId="692">
    <w:name w:val="WW_CharLFO8LVL2"/>
    <w:qFormat/>
    <w:rPr>
      <w:rFonts w:cs="Times New Roman"/>
    </w:rPr>
  </w:style>
  <w:style w:type="character" w:styleId="693">
    <w:name w:val="WW_CharLFO8LVL3"/>
    <w:qFormat/>
    <w:rPr>
      <w:rFonts w:cs="Times New Roman"/>
    </w:rPr>
  </w:style>
  <w:style w:type="character" w:styleId="694">
    <w:name w:val="WW_CharLFO8LVL4"/>
    <w:qFormat/>
    <w:rPr>
      <w:rFonts w:cs="Times New Roman"/>
    </w:rPr>
  </w:style>
  <w:style w:type="character" w:styleId="695">
    <w:name w:val="WW_CharLFO8LVL5"/>
    <w:qFormat/>
    <w:rPr>
      <w:rFonts w:cs="Times New Roman"/>
    </w:rPr>
  </w:style>
  <w:style w:type="character" w:styleId="696">
    <w:name w:val="WW_CharLFO8LVL6"/>
    <w:qFormat/>
    <w:rPr>
      <w:rFonts w:cs="Times New Roman"/>
    </w:rPr>
  </w:style>
  <w:style w:type="character" w:styleId="697">
    <w:name w:val="WW_CharLFO8LVL7"/>
    <w:qFormat/>
    <w:rPr>
      <w:rFonts w:cs="Times New Roman"/>
    </w:rPr>
  </w:style>
  <w:style w:type="character" w:styleId="698">
    <w:name w:val="WW_CharLFO8LVL8"/>
    <w:qFormat/>
    <w:rPr>
      <w:rFonts w:cs="Times New Roman"/>
    </w:rPr>
  </w:style>
  <w:style w:type="character" w:styleId="699">
    <w:name w:val="WW_CharLFO8LVL9"/>
    <w:qFormat/>
    <w:rPr>
      <w:rFonts w:cs="Times New Roman"/>
    </w:rPr>
  </w:style>
  <w:style w:type="character" w:styleId="700">
    <w:name w:val="WW_CharLFO9LVL1"/>
    <w:qFormat/>
    <w:rPr>
      <w:rFonts w:cs="Times New Roman"/>
    </w:rPr>
  </w:style>
  <w:style w:type="character" w:styleId="701">
    <w:name w:val="WW_CharLFO9LVL2"/>
    <w:qFormat/>
    <w:rPr>
      <w:rFonts w:cs="Times New Roman"/>
    </w:rPr>
  </w:style>
  <w:style w:type="character" w:styleId="702">
    <w:name w:val="WW_CharLFO9LVL3"/>
    <w:qFormat/>
    <w:rPr>
      <w:rFonts w:cs="Times New Roman"/>
    </w:rPr>
  </w:style>
  <w:style w:type="character" w:styleId="703">
    <w:name w:val="WW_CharLFO9LVL4"/>
    <w:qFormat/>
    <w:rPr>
      <w:rFonts w:cs="Times New Roman"/>
    </w:rPr>
  </w:style>
  <w:style w:type="character" w:styleId="704">
    <w:name w:val="WW_CharLFO9LVL5"/>
    <w:qFormat/>
    <w:rPr>
      <w:rFonts w:cs="Times New Roman"/>
    </w:rPr>
  </w:style>
  <w:style w:type="character" w:styleId="705">
    <w:name w:val="WW_CharLFO9LVL6"/>
    <w:qFormat/>
    <w:rPr>
      <w:rFonts w:cs="Times New Roman"/>
    </w:rPr>
  </w:style>
  <w:style w:type="character" w:styleId="706">
    <w:name w:val="WW_CharLFO9LVL7"/>
    <w:qFormat/>
    <w:rPr>
      <w:rFonts w:cs="Times New Roman"/>
    </w:rPr>
  </w:style>
  <w:style w:type="character" w:styleId="707">
    <w:name w:val="WW_CharLFO9LVL8"/>
    <w:qFormat/>
    <w:rPr>
      <w:rFonts w:cs="Times New Roman"/>
    </w:rPr>
  </w:style>
  <w:style w:type="character" w:styleId="708">
    <w:name w:val="WW_CharLFO9LVL9"/>
    <w:qFormat/>
    <w:rPr>
      <w:rFonts w:cs="Times New Roman"/>
    </w:rPr>
  </w:style>
  <w:style w:type="character" w:styleId="709">
    <w:name w:val="WW_CharLFO10LVL1"/>
    <w:qFormat/>
    <w:rPr>
      <w:rFonts w:cs="Times New Roman"/>
    </w:rPr>
  </w:style>
  <w:style w:type="character" w:styleId="710">
    <w:name w:val="WW_CharLFO10LVL2"/>
    <w:qFormat/>
    <w:rPr>
      <w:rFonts w:cs="Times New Roman"/>
    </w:rPr>
  </w:style>
  <w:style w:type="character" w:styleId="711">
    <w:name w:val="WW_CharLFO10LVL3"/>
    <w:qFormat/>
    <w:rPr>
      <w:rFonts w:cs="Times New Roman"/>
    </w:rPr>
  </w:style>
  <w:style w:type="character" w:styleId="712">
    <w:name w:val="WW_CharLFO10LVL4"/>
    <w:qFormat/>
    <w:rPr>
      <w:rFonts w:cs="Times New Roman"/>
    </w:rPr>
  </w:style>
  <w:style w:type="character" w:styleId="713">
    <w:name w:val="WW_CharLFO10LVL5"/>
    <w:qFormat/>
    <w:rPr>
      <w:rFonts w:cs="Times New Roman"/>
    </w:rPr>
  </w:style>
  <w:style w:type="character" w:styleId="714">
    <w:name w:val="WW_CharLFO10LVL6"/>
    <w:qFormat/>
    <w:rPr>
      <w:rFonts w:cs="Times New Roman"/>
    </w:rPr>
  </w:style>
  <w:style w:type="character" w:styleId="715">
    <w:name w:val="WW_CharLFO10LVL7"/>
    <w:qFormat/>
    <w:rPr>
      <w:rFonts w:cs="Times New Roman"/>
    </w:rPr>
  </w:style>
  <w:style w:type="character" w:styleId="716">
    <w:name w:val="WW_CharLFO10LVL8"/>
    <w:qFormat/>
    <w:rPr>
      <w:rFonts w:cs="Times New Roman"/>
    </w:rPr>
  </w:style>
  <w:style w:type="character" w:styleId="717">
    <w:name w:val="WW_CharLFO10LVL9"/>
    <w:qFormat/>
    <w:rPr>
      <w:rFonts w:cs="Times New Roman"/>
    </w:rPr>
  </w:style>
  <w:style w:type="character" w:styleId="718">
    <w:name w:val="WW_CharLFO11LVL1"/>
    <w:qFormat/>
    <w:rPr>
      <w:rFonts w:cs="Times New Roman"/>
    </w:rPr>
  </w:style>
  <w:style w:type="character" w:styleId="719">
    <w:name w:val="WW_CharLFO11LVL2"/>
    <w:qFormat/>
    <w:rPr>
      <w:rFonts w:cs="Times New Roman"/>
    </w:rPr>
  </w:style>
  <w:style w:type="character" w:styleId="720">
    <w:name w:val="WW_CharLFO11LVL3"/>
    <w:qFormat/>
    <w:rPr>
      <w:rFonts w:cs="Times New Roman"/>
    </w:rPr>
  </w:style>
  <w:style w:type="character" w:styleId="721">
    <w:name w:val="WW_CharLFO11LVL4"/>
    <w:qFormat/>
    <w:rPr>
      <w:rFonts w:cs="Times New Roman"/>
    </w:rPr>
  </w:style>
  <w:style w:type="character" w:styleId="722">
    <w:name w:val="WW_CharLFO11LVL5"/>
    <w:qFormat/>
    <w:rPr>
      <w:rFonts w:cs="Times New Roman"/>
    </w:rPr>
  </w:style>
  <w:style w:type="character" w:styleId="723">
    <w:name w:val="WW_CharLFO11LVL6"/>
    <w:qFormat/>
    <w:rPr>
      <w:rFonts w:cs="Times New Roman"/>
    </w:rPr>
  </w:style>
  <w:style w:type="character" w:styleId="724">
    <w:name w:val="WW_CharLFO11LVL7"/>
    <w:qFormat/>
    <w:rPr>
      <w:rFonts w:cs="Times New Roman"/>
    </w:rPr>
  </w:style>
  <w:style w:type="character" w:styleId="725">
    <w:name w:val="WW_CharLFO11LVL8"/>
    <w:qFormat/>
    <w:rPr>
      <w:rFonts w:cs="Times New Roman"/>
    </w:rPr>
  </w:style>
  <w:style w:type="character" w:styleId="726">
    <w:name w:val="WW_CharLFO11LVL9"/>
    <w:qFormat/>
    <w:rPr>
      <w:rFonts w:cs="Times New Roman"/>
    </w:rPr>
  </w:style>
  <w:style w:type="character" w:styleId="727">
    <w:name w:val="WW_CharLFO12LVL1"/>
    <w:qFormat/>
    <w:rPr>
      <w:rFonts w:cs="Times New Roman"/>
    </w:rPr>
  </w:style>
  <w:style w:type="character" w:styleId="728">
    <w:name w:val="WW_CharLFO12LVL2"/>
    <w:qFormat/>
    <w:rPr>
      <w:rFonts w:cs="Times New Roman"/>
    </w:rPr>
  </w:style>
  <w:style w:type="character" w:styleId="729">
    <w:name w:val="WW_CharLFO12LVL3"/>
    <w:qFormat/>
    <w:rPr>
      <w:rFonts w:cs="Times New Roman"/>
    </w:rPr>
  </w:style>
  <w:style w:type="character" w:styleId="730">
    <w:name w:val="WW_CharLFO12LVL4"/>
    <w:qFormat/>
    <w:rPr>
      <w:rFonts w:cs="Times New Roman"/>
    </w:rPr>
  </w:style>
  <w:style w:type="character" w:styleId="731">
    <w:name w:val="WW_CharLFO12LVL5"/>
    <w:qFormat/>
    <w:rPr>
      <w:rFonts w:cs="Times New Roman"/>
    </w:rPr>
  </w:style>
  <w:style w:type="character" w:styleId="732">
    <w:name w:val="WW_CharLFO12LVL6"/>
    <w:qFormat/>
    <w:rPr>
      <w:rFonts w:cs="Times New Roman"/>
    </w:rPr>
  </w:style>
  <w:style w:type="character" w:styleId="733">
    <w:name w:val="WW_CharLFO12LVL7"/>
    <w:qFormat/>
    <w:rPr>
      <w:rFonts w:cs="Times New Roman"/>
    </w:rPr>
  </w:style>
  <w:style w:type="character" w:styleId="734">
    <w:name w:val="WW_CharLFO12LVL8"/>
    <w:qFormat/>
    <w:rPr>
      <w:rFonts w:cs="Times New Roman"/>
    </w:rPr>
  </w:style>
  <w:style w:type="character" w:styleId="735">
    <w:name w:val="WW_CharLFO12LVL9"/>
    <w:qFormat/>
    <w:rPr>
      <w:rFonts w:cs="Times New Roman"/>
    </w:rPr>
  </w:style>
  <w:style w:type="character" w:styleId="736">
    <w:name w:val="WW_CharLFO13LVL1"/>
    <w:qFormat/>
    <w:rPr>
      <w:rFonts w:cs="Times New Roman"/>
    </w:rPr>
  </w:style>
  <w:style w:type="character" w:styleId="737">
    <w:name w:val="WW_CharLFO13LVL2"/>
    <w:qFormat/>
    <w:rPr>
      <w:rFonts w:cs="Times New Roman"/>
    </w:rPr>
  </w:style>
  <w:style w:type="character" w:styleId="738">
    <w:name w:val="WW_CharLFO13LVL3"/>
    <w:qFormat/>
    <w:rPr>
      <w:rFonts w:cs="Times New Roman"/>
    </w:rPr>
  </w:style>
  <w:style w:type="character" w:styleId="739">
    <w:name w:val="WW_CharLFO13LVL4"/>
    <w:qFormat/>
    <w:rPr>
      <w:rFonts w:cs="Times New Roman"/>
    </w:rPr>
  </w:style>
  <w:style w:type="character" w:styleId="740">
    <w:name w:val="WW_CharLFO13LVL5"/>
    <w:qFormat/>
    <w:rPr>
      <w:rFonts w:cs="Times New Roman"/>
    </w:rPr>
  </w:style>
  <w:style w:type="character" w:styleId="741">
    <w:name w:val="WW_CharLFO13LVL6"/>
    <w:qFormat/>
    <w:rPr>
      <w:rFonts w:cs="Times New Roman"/>
    </w:rPr>
  </w:style>
  <w:style w:type="character" w:styleId="742">
    <w:name w:val="WW_CharLFO13LVL7"/>
    <w:qFormat/>
    <w:rPr>
      <w:rFonts w:cs="Times New Roman"/>
    </w:rPr>
  </w:style>
  <w:style w:type="character" w:styleId="743">
    <w:name w:val="WW_CharLFO13LVL8"/>
    <w:qFormat/>
    <w:rPr>
      <w:rFonts w:cs="Times New Roman"/>
    </w:rPr>
  </w:style>
  <w:style w:type="character" w:styleId="744">
    <w:name w:val="WW_CharLFO13LVL9"/>
    <w:qFormat/>
    <w:rPr>
      <w:rFonts w:cs="Times New Roman"/>
    </w:rPr>
  </w:style>
  <w:style w:type="character" w:styleId="745">
    <w:name w:val="WW_CharLFO14LVL1"/>
    <w:qFormat/>
    <w:rPr>
      <w:rFonts w:cs="Times New Roman"/>
    </w:rPr>
  </w:style>
  <w:style w:type="character" w:styleId="746">
    <w:name w:val="WW_CharLFO14LVL2"/>
    <w:qFormat/>
    <w:rPr>
      <w:rFonts w:cs="Times New Roman"/>
    </w:rPr>
  </w:style>
  <w:style w:type="character" w:styleId="747">
    <w:name w:val="WW_CharLFO14LVL3"/>
    <w:qFormat/>
    <w:rPr>
      <w:rFonts w:cs="Times New Roman"/>
    </w:rPr>
  </w:style>
  <w:style w:type="character" w:styleId="748">
    <w:name w:val="WW_CharLFO14LVL4"/>
    <w:qFormat/>
    <w:rPr>
      <w:rFonts w:cs="Times New Roman"/>
    </w:rPr>
  </w:style>
  <w:style w:type="character" w:styleId="749">
    <w:name w:val="WW_CharLFO14LVL5"/>
    <w:qFormat/>
    <w:rPr>
      <w:rFonts w:cs="Times New Roman"/>
    </w:rPr>
  </w:style>
  <w:style w:type="character" w:styleId="750">
    <w:name w:val="WW_CharLFO14LVL6"/>
    <w:qFormat/>
    <w:rPr>
      <w:rFonts w:cs="Times New Roman"/>
    </w:rPr>
  </w:style>
  <w:style w:type="character" w:styleId="751">
    <w:name w:val="WW_CharLFO14LVL7"/>
    <w:qFormat/>
    <w:rPr>
      <w:rFonts w:cs="Times New Roman"/>
    </w:rPr>
  </w:style>
  <w:style w:type="character" w:styleId="752">
    <w:name w:val="WW_CharLFO14LVL8"/>
    <w:qFormat/>
    <w:rPr>
      <w:rFonts w:cs="Times New Roman"/>
    </w:rPr>
  </w:style>
  <w:style w:type="character" w:styleId="753">
    <w:name w:val="WW_CharLFO14LVL9"/>
    <w:qFormat/>
    <w:rPr>
      <w:rFonts w:cs="Times New Roman"/>
    </w:rPr>
  </w:style>
  <w:style w:type="character" w:styleId="754">
    <w:name w:val="WW_CharLFO15LVL1"/>
    <w:qFormat/>
    <w:rPr>
      <w:rFonts w:cs="Times New Roman"/>
    </w:rPr>
  </w:style>
  <w:style w:type="character" w:styleId="755">
    <w:name w:val="WW_CharLFO15LVL2"/>
    <w:qFormat/>
    <w:rPr>
      <w:rFonts w:cs="Times New Roman"/>
    </w:rPr>
  </w:style>
  <w:style w:type="character" w:styleId="756">
    <w:name w:val="WW_CharLFO15LVL3"/>
    <w:qFormat/>
    <w:rPr>
      <w:rFonts w:cs="Times New Roman"/>
    </w:rPr>
  </w:style>
  <w:style w:type="character" w:styleId="757">
    <w:name w:val="WW_CharLFO15LVL4"/>
    <w:qFormat/>
    <w:rPr>
      <w:rFonts w:cs="Times New Roman"/>
    </w:rPr>
  </w:style>
  <w:style w:type="character" w:styleId="758">
    <w:name w:val="WW_CharLFO15LVL5"/>
    <w:qFormat/>
    <w:rPr>
      <w:rFonts w:cs="Times New Roman"/>
    </w:rPr>
  </w:style>
  <w:style w:type="character" w:styleId="759">
    <w:name w:val="WW_CharLFO15LVL6"/>
    <w:qFormat/>
    <w:rPr>
      <w:rFonts w:cs="Times New Roman"/>
    </w:rPr>
  </w:style>
  <w:style w:type="character" w:styleId="760">
    <w:name w:val="WW_CharLFO15LVL7"/>
    <w:qFormat/>
    <w:rPr>
      <w:rFonts w:cs="Times New Roman"/>
    </w:rPr>
  </w:style>
  <w:style w:type="character" w:styleId="761">
    <w:name w:val="WW_CharLFO15LVL8"/>
    <w:qFormat/>
    <w:rPr>
      <w:rFonts w:cs="Times New Roman"/>
    </w:rPr>
  </w:style>
  <w:style w:type="character" w:styleId="762">
    <w:name w:val="WW_CharLFO15LVL9"/>
    <w:qFormat/>
    <w:rPr>
      <w:rFonts w:cs="Times New Roman"/>
    </w:rPr>
  </w:style>
  <w:style w:type="character" w:styleId="763">
    <w:name w:val="WW_CharLFO16LVL1"/>
    <w:qFormat/>
    <w:rPr>
      <w:rFonts w:cs="Times New Roman"/>
    </w:rPr>
  </w:style>
  <w:style w:type="character" w:styleId="764">
    <w:name w:val="WW_CharLFO16LVL2"/>
    <w:qFormat/>
    <w:rPr>
      <w:rFonts w:cs="Times New Roman"/>
    </w:rPr>
  </w:style>
  <w:style w:type="character" w:styleId="765">
    <w:name w:val="WW_CharLFO16LVL3"/>
    <w:qFormat/>
    <w:rPr>
      <w:rFonts w:cs="Times New Roman"/>
    </w:rPr>
  </w:style>
  <w:style w:type="character" w:styleId="766">
    <w:name w:val="WW_CharLFO16LVL4"/>
    <w:qFormat/>
    <w:rPr>
      <w:rFonts w:cs="Times New Roman"/>
    </w:rPr>
  </w:style>
  <w:style w:type="character" w:styleId="767">
    <w:name w:val="WW_CharLFO16LVL5"/>
    <w:qFormat/>
    <w:rPr>
      <w:rFonts w:cs="Times New Roman"/>
    </w:rPr>
  </w:style>
  <w:style w:type="character" w:styleId="768">
    <w:name w:val="WW_CharLFO16LVL6"/>
    <w:qFormat/>
    <w:rPr>
      <w:rFonts w:cs="Times New Roman"/>
    </w:rPr>
  </w:style>
  <w:style w:type="character" w:styleId="769">
    <w:name w:val="WW_CharLFO16LVL7"/>
    <w:qFormat/>
    <w:rPr>
      <w:rFonts w:cs="Times New Roman"/>
    </w:rPr>
  </w:style>
  <w:style w:type="character" w:styleId="770">
    <w:name w:val="WW_CharLFO16LVL8"/>
    <w:qFormat/>
    <w:rPr>
      <w:rFonts w:cs="Times New Roman"/>
    </w:rPr>
  </w:style>
  <w:style w:type="character" w:styleId="771">
    <w:name w:val="WW_CharLFO16LVL9"/>
    <w:qFormat/>
    <w:rPr>
      <w:rFonts w:cs="Times New Roman"/>
    </w:rPr>
  </w:style>
  <w:style w:type="character" w:styleId="772">
    <w:name w:val="WW_CharLFO17LVL1"/>
    <w:qFormat/>
    <w:rPr>
      <w:rFonts w:cs="Times New Roman"/>
    </w:rPr>
  </w:style>
  <w:style w:type="character" w:styleId="773">
    <w:name w:val="WW_CharLFO17LVL2"/>
    <w:qFormat/>
    <w:rPr>
      <w:rFonts w:cs="Times New Roman"/>
    </w:rPr>
  </w:style>
  <w:style w:type="character" w:styleId="774">
    <w:name w:val="WW_CharLFO17LVL3"/>
    <w:qFormat/>
    <w:rPr>
      <w:rFonts w:cs="Times New Roman"/>
    </w:rPr>
  </w:style>
  <w:style w:type="character" w:styleId="775">
    <w:name w:val="WW_CharLFO17LVL4"/>
    <w:qFormat/>
    <w:rPr>
      <w:rFonts w:cs="Times New Roman"/>
    </w:rPr>
  </w:style>
  <w:style w:type="character" w:styleId="776">
    <w:name w:val="WW_CharLFO17LVL5"/>
    <w:qFormat/>
    <w:rPr>
      <w:rFonts w:cs="Times New Roman"/>
    </w:rPr>
  </w:style>
  <w:style w:type="character" w:styleId="777">
    <w:name w:val="WW_CharLFO17LVL6"/>
    <w:qFormat/>
    <w:rPr>
      <w:rFonts w:cs="Times New Roman"/>
    </w:rPr>
  </w:style>
  <w:style w:type="character" w:styleId="778">
    <w:name w:val="WW_CharLFO17LVL7"/>
    <w:qFormat/>
    <w:rPr>
      <w:rFonts w:cs="Times New Roman"/>
    </w:rPr>
  </w:style>
  <w:style w:type="character" w:styleId="779">
    <w:name w:val="WW_CharLFO17LVL8"/>
    <w:qFormat/>
    <w:rPr>
      <w:rFonts w:cs="Times New Roman"/>
    </w:rPr>
  </w:style>
  <w:style w:type="character" w:styleId="780">
    <w:name w:val="WW_CharLFO17LVL9"/>
    <w:qFormat/>
    <w:rPr>
      <w:rFonts w:cs="Times New Roman"/>
    </w:rPr>
  </w:style>
  <w:style w:type="character" w:styleId="781">
    <w:name w:val="WW_CharLFO18LVL1"/>
    <w:qFormat/>
    <w:rPr>
      <w:rFonts w:cs="Times New Roman"/>
    </w:rPr>
  </w:style>
  <w:style w:type="character" w:styleId="782">
    <w:name w:val="WW_CharLFO18LVL2"/>
    <w:qFormat/>
    <w:rPr>
      <w:rFonts w:cs="Times New Roman"/>
    </w:rPr>
  </w:style>
  <w:style w:type="character" w:styleId="783">
    <w:name w:val="WW_CharLFO18LVL3"/>
    <w:qFormat/>
    <w:rPr>
      <w:rFonts w:cs="Times New Roman"/>
    </w:rPr>
  </w:style>
  <w:style w:type="character" w:styleId="784">
    <w:name w:val="WW_CharLFO18LVL4"/>
    <w:qFormat/>
    <w:rPr>
      <w:rFonts w:cs="Times New Roman"/>
    </w:rPr>
  </w:style>
  <w:style w:type="character" w:styleId="785">
    <w:name w:val="WW_CharLFO18LVL5"/>
    <w:qFormat/>
    <w:rPr>
      <w:rFonts w:cs="Times New Roman"/>
    </w:rPr>
  </w:style>
  <w:style w:type="character" w:styleId="786">
    <w:name w:val="WW_CharLFO18LVL6"/>
    <w:qFormat/>
    <w:rPr>
      <w:rFonts w:cs="Times New Roman"/>
    </w:rPr>
  </w:style>
  <w:style w:type="character" w:styleId="787">
    <w:name w:val="WW_CharLFO18LVL7"/>
    <w:qFormat/>
    <w:rPr>
      <w:rFonts w:cs="Times New Roman"/>
    </w:rPr>
  </w:style>
  <w:style w:type="character" w:styleId="788">
    <w:name w:val="WW_CharLFO18LVL8"/>
    <w:qFormat/>
    <w:rPr>
      <w:rFonts w:cs="Times New Roman"/>
    </w:rPr>
  </w:style>
  <w:style w:type="character" w:styleId="789">
    <w:name w:val="WW_CharLFO18LVL9"/>
    <w:qFormat/>
    <w:rPr>
      <w:rFonts w:cs="Times New Roman"/>
    </w:rPr>
  </w:style>
  <w:style w:type="character" w:styleId="790">
    <w:name w:val="WW_CharLFO19LVL1"/>
    <w:qFormat/>
    <w:rPr>
      <w:rFonts w:cs="Times New Roman"/>
    </w:rPr>
  </w:style>
  <w:style w:type="character" w:styleId="791">
    <w:name w:val="WW_CharLFO19LVL2"/>
    <w:qFormat/>
    <w:rPr>
      <w:rFonts w:cs="Times New Roman"/>
    </w:rPr>
  </w:style>
  <w:style w:type="character" w:styleId="792">
    <w:name w:val="WW_CharLFO19LVL3"/>
    <w:qFormat/>
    <w:rPr>
      <w:rFonts w:cs="Times New Roman"/>
    </w:rPr>
  </w:style>
  <w:style w:type="character" w:styleId="793">
    <w:name w:val="WW_CharLFO19LVL4"/>
    <w:qFormat/>
    <w:rPr>
      <w:rFonts w:cs="Times New Roman"/>
    </w:rPr>
  </w:style>
  <w:style w:type="character" w:styleId="794">
    <w:name w:val="WW_CharLFO19LVL5"/>
    <w:qFormat/>
    <w:rPr>
      <w:rFonts w:cs="Times New Roman"/>
    </w:rPr>
  </w:style>
  <w:style w:type="character" w:styleId="795">
    <w:name w:val="WW_CharLFO19LVL6"/>
    <w:qFormat/>
    <w:rPr>
      <w:rFonts w:cs="Times New Roman"/>
    </w:rPr>
  </w:style>
  <w:style w:type="character" w:styleId="796">
    <w:name w:val="WW_CharLFO19LVL7"/>
    <w:qFormat/>
    <w:rPr>
      <w:rFonts w:cs="Times New Roman"/>
    </w:rPr>
  </w:style>
  <w:style w:type="character" w:styleId="797">
    <w:name w:val="WW_CharLFO19LVL8"/>
    <w:qFormat/>
    <w:rPr>
      <w:rFonts w:cs="Times New Roman"/>
    </w:rPr>
  </w:style>
  <w:style w:type="character" w:styleId="798">
    <w:name w:val="WW_CharLFO19LVL9"/>
    <w:qFormat/>
    <w:rPr>
      <w:rFonts w:cs="Times New Roman"/>
    </w:rPr>
  </w:style>
  <w:style w:type="character" w:styleId="799">
    <w:name w:val="WW_CharLFO20LVL1"/>
    <w:qFormat/>
    <w:rPr>
      <w:rFonts w:cs="Times New Roman"/>
    </w:rPr>
  </w:style>
  <w:style w:type="character" w:styleId="800">
    <w:name w:val="WW_CharLFO20LVL2"/>
    <w:qFormat/>
    <w:rPr>
      <w:rFonts w:cs="Times New Roman"/>
    </w:rPr>
  </w:style>
  <w:style w:type="character" w:styleId="801">
    <w:name w:val="WW_CharLFO20LVL3"/>
    <w:qFormat/>
    <w:rPr>
      <w:rFonts w:cs="Times New Roman"/>
    </w:rPr>
  </w:style>
  <w:style w:type="character" w:styleId="802">
    <w:name w:val="WW_CharLFO20LVL4"/>
    <w:qFormat/>
    <w:rPr>
      <w:rFonts w:cs="Times New Roman"/>
    </w:rPr>
  </w:style>
  <w:style w:type="character" w:styleId="803">
    <w:name w:val="WW_CharLFO20LVL5"/>
    <w:qFormat/>
    <w:rPr>
      <w:rFonts w:cs="Times New Roman"/>
    </w:rPr>
  </w:style>
  <w:style w:type="character" w:styleId="804">
    <w:name w:val="WW_CharLFO20LVL6"/>
    <w:qFormat/>
    <w:rPr>
      <w:rFonts w:cs="Times New Roman"/>
    </w:rPr>
  </w:style>
  <w:style w:type="character" w:styleId="805">
    <w:name w:val="WW_CharLFO20LVL7"/>
    <w:qFormat/>
    <w:rPr>
      <w:rFonts w:cs="Times New Roman"/>
    </w:rPr>
  </w:style>
  <w:style w:type="character" w:styleId="806">
    <w:name w:val="WW_CharLFO20LVL8"/>
    <w:qFormat/>
    <w:rPr>
      <w:rFonts w:cs="Times New Roman"/>
    </w:rPr>
  </w:style>
  <w:style w:type="character" w:styleId="807">
    <w:name w:val="WW_CharLFO20LVL9"/>
    <w:qFormat/>
    <w:rPr>
      <w:rFonts w:cs="Times New Roman"/>
    </w:rPr>
  </w:style>
  <w:style w:type="character" w:styleId="808">
    <w:name w:val="WW_CharLFO21LVL1"/>
    <w:qFormat/>
    <w:rPr>
      <w:rFonts w:cs="Times New Roman"/>
    </w:rPr>
  </w:style>
  <w:style w:type="character" w:styleId="809">
    <w:name w:val="WW_CharLFO21LVL2"/>
    <w:qFormat/>
    <w:rPr>
      <w:rFonts w:cs="Times New Roman"/>
    </w:rPr>
  </w:style>
  <w:style w:type="character" w:styleId="810">
    <w:name w:val="WW_CharLFO21LVL3"/>
    <w:qFormat/>
    <w:rPr>
      <w:rFonts w:cs="Times New Roman"/>
    </w:rPr>
  </w:style>
  <w:style w:type="character" w:styleId="811">
    <w:name w:val="WW_CharLFO21LVL4"/>
    <w:qFormat/>
    <w:rPr>
      <w:rFonts w:cs="Times New Roman"/>
    </w:rPr>
  </w:style>
  <w:style w:type="character" w:styleId="812">
    <w:name w:val="WW_CharLFO21LVL5"/>
    <w:qFormat/>
    <w:rPr>
      <w:rFonts w:cs="Times New Roman"/>
    </w:rPr>
  </w:style>
  <w:style w:type="character" w:styleId="813">
    <w:name w:val="WW_CharLFO21LVL6"/>
    <w:qFormat/>
    <w:rPr>
      <w:rFonts w:cs="Times New Roman"/>
    </w:rPr>
  </w:style>
  <w:style w:type="character" w:styleId="814">
    <w:name w:val="WW_CharLFO21LVL7"/>
    <w:qFormat/>
    <w:rPr>
      <w:rFonts w:cs="Times New Roman"/>
    </w:rPr>
  </w:style>
  <w:style w:type="character" w:styleId="815">
    <w:name w:val="WW_CharLFO21LVL8"/>
    <w:qFormat/>
    <w:rPr>
      <w:rFonts w:cs="Times New Roman"/>
    </w:rPr>
  </w:style>
  <w:style w:type="character" w:styleId="816">
    <w:name w:val="WW_CharLFO21LVL9"/>
    <w:qFormat/>
    <w:rPr>
      <w:rFonts w:cs="Times New Roman"/>
    </w:rPr>
  </w:style>
  <w:style w:type="character" w:styleId="817">
    <w:name w:val="WW_CharLFO22LVL1"/>
    <w:qFormat/>
    <w:rPr>
      <w:rFonts w:cs="Times New Roman"/>
    </w:rPr>
  </w:style>
  <w:style w:type="character" w:styleId="818">
    <w:name w:val="WW_CharLFO22LVL2"/>
    <w:qFormat/>
    <w:rPr>
      <w:rFonts w:cs="Times New Roman"/>
    </w:rPr>
  </w:style>
  <w:style w:type="character" w:styleId="819">
    <w:name w:val="WW_CharLFO22LVL3"/>
    <w:qFormat/>
    <w:rPr>
      <w:rFonts w:cs="Times New Roman"/>
    </w:rPr>
  </w:style>
  <w:style w:type="character" w:styleId="820">
    <w:name w:val="WW_CharLFO22LVL4"/>
    <w:qFormat/>
    <w:rPr>
      <w:rFonts w:cs="Times New Roman"/>
    </w:rPr>
  </w:style>
  <w:style w:type="character" w:styleId="821">
    <w:name w:val="WW_CharLFO22LVL5"/>
    <w:qFormat/>
    <w:rPr>
      <w:rFonts w:cs="Times New Roman"/>
    </w:rPr>
  </w:style>
  <w:style w:type="character" w:styleId="822">
    <w:name w:val="WW_CharLFO22LVL6"/>
    <w:qFormat/>
    <w:rPr>
      <w:rFonts w:cs="Times New Roman"/>
    </w:rPr>
  </w:style>
  <w:style w:type="character" w:styleId="823">
    <w:name w:val="WW_CharLFO22LVL7"/>
    <w:qFormat/>
    <w:rPr>
      <w:rFonts w:cs="Times New Roman"/>
    </w:rPr>
  </w:style>
  <w:style w:type="character" w:styleId="824">
    <w:name w:val="WW_CharLFO22LVL8"/>
    <w:qFormat/>
    <w:rPr>
      <w:rFonts w:cs="Times New Roman"/>
    </w:rPr>
  </w:style>
  <w:style w:type="character" w:styleId="825">
    <w:name w:val="WW_CharLFO22LVL9"/>
    <w:qFormat/>
    <w:rPr>
      <w:rFonts w:cs="Times New Roman"/>
    </w:rPr>
  </w:style>
  <w:style w:type="character" w:styleId="826">
    <w:name w:val="Hyperlink"/>
    <w:rPr>
      <w:color w:val="000080"/>
      <w:u w:val="single"/>
    </w:rPr>
  </w:style>
  <w:style w:type="character" w:styleId="827" w:default="1">
    <w:name w:val="Default Paragraph Font"/>
    <w:qFormat/>
  </w:style>
  <w:style w:type="paragraph" w:styleId="828">
    <w:name w:val="Heading"/>
    <w:basedOn w:val="618"/>
    <w:next w:val="829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829">
    <w:name w:val="Body Text"/>
    <w:basedOn w:val="830"/>
    <w:pPr>
      <w:jc w:val="both"/>
      <w:spacing w:line="130" w:lineRule="exact"/>
      <w:shd w:val="clear" w:color="auto" w:fill="ffffff"/>
      <w:widowControl w:val="off"/>
    </w:pPr>
    <w:rPr>
      <w:spacing w:val="4"/>
      <w:sz w:val="23"/>
      <w:szCs w:val="23"/>
    </w:rPr>
  </w:style>
  <w:style w:type="paragraph" w:styleId="830">
    <w:name w:val="Обычный"/>
    <w:qFormat/>
    <w:pPr>
      <w:jc w:val="left"/>
      <w:keepLines w:val="0"/>
      <w:keepNext w:val="0"/>
      <w:pageBreakBefore w:val="0"/>
      <w:spacing w:line="240" w:lineRule="auto"/>
      <w:shd w:val="clear" w:color="auto" w:fill="auto"/>
      <w:widowControl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auto"/>
      <w:spacing w:val="0"/>
      <w:position w:val="0"/>
      <w:sz w:val="24"/>
      <w:szCs w:val="24"/>
      <w:u w:val="none"/>
      <w:shd w:val="clear" w:color="auto" w:fill="auto"/>
      <w:vertAlign w:val="baseline"/>
      <w:lang w:val="ru-RU" w:eastAsia="ru-RU" w:bidi="ar-SA"/>
    </w:rPr>
  </w:style>
  <w:style w:type="paragraph" w:styleId="831">
    <w:name w:val="Текст выноски"/>
    <w:basedOn w:val="830"/>
    <w:qFormat/>
    <w:rPr>
      <w:rFonts w:ascii="Tahoma" w:hAnsi="Tahoma" w:cs="Tahoma"/>
      <w:sz w:val="16"/>
      <w:szCs w:val="16"/>
    </w:rPr>
  </w:style>
  <w:style w:type="paragraph" w:styleId="832">
    <w:name w:val="Header and Footer"/>
    <w:basedOn w:val="618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833">
    <w:name w:val="Header"/>
    <w:basedOn w:val="830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34">
    <w:name w:val="Footer"/>
    <w:basedOn w:val="830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35">
    <w:name w:val="Нормальный.Обычный"/>
    <w:qFormat/>
    <w:pPr>
      <w:jc w:val="left"/>
      <w:keepLines w:val="0"/>
      <w:keepNext w:val="0"/>
      <w:pageBreakBefore w:val="0"/>
      <w:spacing w:line="240" w:lineRule="auto"/>
      <w:shd w:val="clear" w:color="auto" w:fill="auto"/>
      <w:widowControl w:val="off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auto"/>
      <w:spacing w:val="0"/>
      <w:position w:val="0"/>
      <w:sz w:val="20"/>
      <w:szCs w:val="20"/>
      <w:u w:val="none"/>
      <w:shd w:val="clear" w:color="auto" w:fill="auto"/>
      <w:vertAlign w:val="baseline"/>
      <w:lang w:val="ru-RU" w:eastAsia="ru-RU" w:bidi="ar-SA"/>
    </w:rPr>
  </w:style>
  <w:style w:type="paragraph" w:styleId="836">
    <w:name w:val="çàãîëîâîê 1"/>
    <w:basedOn w:val="830"/>
    <w:next w:val="830"/>
    <w:qFormat/>
    <w:pPr>
      <w:ind w:left="0" w:right="0" w:firstLine="210"/>
      <w:jc w:val="center"/>
      <w:keepNext/>
    </w:pPr>
    <w:rPr>
      <w:b/>
      <w:szCs w:val="20"/>
    </w:rPr>
  </w:style>
  <w:style w:type="paragraph" w:styleId="837">
    <w:name w:val="Стиль"/>
    <w:qFormat/>
    <w:pPr>
      <w:jc w:val="left"/>
      <w:keepLines w:val="0"/>
      <w:keepNext w:val="0"/>
      <w:pageBreakBefore w:val="0"/>
      <w:spacing w:line="240" w:lineRule="auto"/>
      <w:shd w:val="clear" w:color="auto" w:fill="auto"/>
      <w:widowControl w:val="off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auto"/>
      <w:spacing w:val="0"/>
      <w:position w:val="0"/>
      <w:sz w:val="24"/>
      <w:szCs w:val="24"/>
      <w:u w:val="none"/>
      <w:shd w:val="clear" w:color="auto" w:fill="auto"/>
      <w:vertAlign w:val="baseline"/>
      <w:lang w:val="ru-RU" w:eastAsia="ru-RU" w:bidi="ar-SA"/>
    </w:rPr>
  </w:style>
  <w:style w:type="paragraph" w:styleId="838">
    <w:name w:val="содержимое-врезки"/>
    <w:basedOn w:val="830"/>
    <w:qFormat/>
    <w:pPr>
      <w:spacing w:before="100" w:after="119"/>
    </w:pPr>
  </w:style>
  <w:style w:type="paragraph" w:styleId="839">
    <w:name w:val="Table Contents"/>
    <w:basedOn w:val="618"/>
    <w:qFormat/>
    <w:pPr>
      <w:suppressLineNumbers/>
    </w:pPr>
  </w:style>
  <w:style w:type="numbering" w:styleId="840">
    <w:name w:val="RTF_Num 2"/>
    <w:qFormat/>
  </w:style>
  <w:style w:type="numbering" w:styleId="1165" w:default="1">
    <w:name w:val="No List"/>
    <w:uiPriority w:val="99"/>
    <w:semiHidden/>
    <w:unhideWhenUsed/>
  </w:style>
  <w:style w:type="table" w:styleId="116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mailto:ugh_kch@mail.ru" TargetMode="External"/><Relationship Id="rId11" Type="http://schemas.openxmlformats.org/officeDocument/2006/relationships/hyperlink" Target="mailto:ugh_kch@mail.ru" TargetMode="External"/><Relationship Id="rId12" Type="http://schemas.openxmlformats.org/officeDocument/2006/relationships/hyperlink" Target="mailto:ugh_kch@mail.ru" TargetMode="External"/><Relationship Id="rId13" Type="http://schemas.openxmlformats.org/officeDocument/2006/relationships/hyperlink" Target="mailto:ugh_kch@mail.ru" TargetMode="External"/><Relationship Id="rId14" Type="http://schemas.openxmlformats.org/officeDocument/2006/relationships/hyperlink" Target="mailto:ugh_kch@mail.ru" TargetMode="External"/><Relationship Id="rId15" Type="http://schemas.openxmlformats.org/officeDocument/2006/relationships/hyperlink" Target="mailto:ugh_kch@mail.ru" TargetMode="External"/><Relationship Id="rId16" Type="http://schemas.openxmlformats.org/officeDocument/2006/relationships/hyperlink" Target="mailto:ugh_kch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sizov</dc:creator>
  <dc:description/>
  <dc:language>en-US</dc:language>
  <cp:lastModifiedBy>Татьяна Поляшова</cp:lastModifiedBy>
  <cp:revision>12</cp:revision>
  <dcterms:created xsi:type="dcterms:W3CDTF">2022-10-14T10:45:00Z</dcterms:created>
  <dcterms:modified xsi:type="dcterms:W3CDTF">2023-09-19T08:26:33Z</dcterms:modified>
</cp:coreProperties>
</file>